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DD9" w:rsidRPr="00AF4B8D" w:rsidRDefault="00651DD9" w:rsidP="00651DD9">
      <w:pPr>
        <w:tabs>
          <w:tab w:val="center" w:pos="7560"/>
        </w:tabs>
        <w:autoSpaceDE w:val="0"/>
        <w:autoSpaceDN w:val="0"/>
        <w:adjustRightInd w:val="0"/>
        <w:spacing w:after="0" w:line="240" w:lineRule="auto"/>
        <w:jc w:val="both"/>
        <w:rPr>
          <w:rFonts w:cs="TimesNewRoman"/>
          <w:b/>
          <w:sz w:val="26"/>
          <w:szCs w:val="26"/>
        </w:rPr>
      </w:pPr>
      <w:bookmarkStart w:id="0" w:name="_GoBack"/>
      <w:bookmarkEnd w:id="0"/>
      <w:r w:rsidRPr="00AF4B8D">
        <w:rPr>
          <w:rFonts w:cs="TimesNewRoman"/>
          <w:b/>
          <w:sz w:val="26"/>
          <w:szCs w:val="26"/>
        </w:rPr>
        <w:t>ROMÂNIA</w:t>
      </w:r>
    </w:p>
    <w:p w:rsidR="00651DD9" w:rsidRPr="00AF4B8D" w:rsidRDefault="00651DD9" w:rsidP="00651DD9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b/>
          <w:sz w:val="26"/>
          <w:szCs w:val="26"/>
        </w:rPr>
      </w:pPr>
      <w:r>
        <w:rPr>
          <w:rFonts w:cs="TimesNewRoman"/>
          <w:b/>
          <w:sz w:val="26"/>
          <w:szCs w:val="26"/>
        </w:rPr>
        <w:t>JUDEŢUL HARGHITA</w:t>
      </w:r>
    </w:p>
    <w:p w:rsidR="00651DD9" w:rsidRPr="00AF4B8D" w:rsidRDefault="00651DD9" w:rsidP="00651DD9">
      <w:pPr>
        <w:tabs>
          <w:tab w:val="center" w:pos="7840"/>
        </w:tabs>
        <w:autoSpaceDE w:val="0"/>
        <w:autoSpaceDN w:val="0"/>
        <w:adjustRightInd w:val="0"/>
        <w:spacing w:after="0" w:line="240" w:lineRule="auto"/>
        <w:jc w:val="both"/>
        <w:rPr>
          <w:rFonts w:cs="TimesNewRoman"/>
          <w:b/>
          <w:sz w:val="26"/>
          <w:szCs w:val="26"/>
        </w:rPr>
      </w:pPr>
      <w:r w:rsidRPr="00AF4B8D">
        <w:rPr>
          <w:rFonts w:cs="TimesNewRoman"/>
          <w:b/>
          <w:sz w:val="26"/>
          <w:szCs w:val="26"/>
        </w:rPr>
        <w:t>CONSILIUL JUDEŢEAN</w:t>
      </w:r>
    </w:p>
    <w:p w:rsidR="00651DD9" w:rsidRDefault="00651DD9" w:rsidP="00651DD9">
      <w:pPr>
        <w:autoSpaceDE w:val="0"/>
        <w:autoSpaceDN w:val="0"/>
        <w:adjustRightInd w:val="0"/>
        <w:spacing w:after="0" w:line="240" w:lineRule="auto"/>
        <w:rPr>
          <w:rFonts w:cs="TimesNewRoman"/>
          <w:sz w:val="16"/>
          <w:szCs w:val="16"/>
        </w:rPr>
      </w:pPr>
    </w:p>
    <w:p w:rsidR="00651DD9" w:rsidRPr="001A0745" w:rsidRDefault="00651DD9" w:rsidP="00651DD9">
      <w:pPr>
        <w:autoSpaceDE w:val="0"/>
        <w:autoSpaceDN w:val="0"/>
        <w:adjustRightInd w:val="0"/>
        <w:spacing w:after="0" w:line="240" w:lineRule="auto"/>
        <w:rPr>
          <w:rFonts w:cs="TimesNewRoman"/>
          <w:sz w:val="16"/>
          <w:szCs w:val="16"/>
        </w:rPr>
      </w:pPr>
    </w:p>
    <w:p w:rsidR="00651DD9" w:rsidRPr="00AF4B8D" w:rsidRDefault="00651DD9" w:rsidP="00651DD9">
      <w:pPr>
        <w:autoSpaceDE w:val="0"/>
        <w:autoSpaceDN w:val="0"/>
        <w:adjustRightInd w:val="0"/>
        <w:spacing w:after="0" w:line="240" w:lineRule="auto"/>
        <w:jc w:val="center"/>
        <w:rPr>
          <w:rFonts w:cs="TimesNewRoman"/>
          <w:b/>
          <w:sz w:val="26"/>
          <w:szCs w:val="26"/>
        </w:rPr>
      </w:pPr>
      <w:r w:rsidRPr="00AF4B8D">
        <w:rPr>
          <w:rFonts w:cs="TimesNewRoman"/>
          <w:b/>
          <w:sz w:val="26"/>
          <w:szCs w:val="26"/>
        </w:rPr>
        <w:t>HOTĂRÂREA Nr.___</w:t>
      </w:r>
      <w:r>
        <w:rPr>
          <w:rFonts w:cs="TimesNewRoman"/>
          <w:b/>
          <w:sz w:val="26"/>
          <w:szCs w:val="26"/>
        </w:rPr>
        <w:t>__</w:t>
      </w:r>
      <w:r w:rsidRPr="00AF4B8D">
        <w:rPr>
          <w:rFonts w:cs="TimesNewRoman"/>
          <w:b/>
          <w:sz w:val="26"/>
          <w:szCs w:val="26"/>
        </w:rPr>
        <w:t>__/20</w:t>
      </w:r>
      <w:r>
        <w:rPr>
          <w:rFonts w:cs="TimesNewRoman"/>
          <w:b/>
          <w:sz w:val="26"/>
          <w:szCs w:val="26"/>
        </w:rPr>
        <w:t>20</w:t>
      </w:r>
    </w:p>
    <w:p w:rsidR="0052797C" w:rsidRDefault="00651DD9" w:rsidP="00651DD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privind aprobarea Regulamentului de organizare și funcționare al Consiliului Județean Harghita</w:t>
      </w:r>
    </w:p>
    <w:p w:rsidR="00651DD9" w:rsidRDefault="00651DD9" w:rsidP="00651DD9">
      <w:pPr>
        <w:autoSpaceDE w:val="0"/>
        <w:autoSpaceDN w:val="0"/>
        <w:adjustRightInd w:val="0"/>
        <w:spacing w:after="0" w:line="240" w:lineRule="auto"/>
        <w:jc w:val="both"/>
        <w:rPr>
          <w:rFonts w:cs="TimesNewRoman"/>
          <w:sz w:val="26"/>
          <w:szCs w:val="26"/>
        </w:rPr>
      </w:pPr>
      <w:r>
        <w:rPr>
          <w:rFonts w:cs="Arial"/>
          <w:sz w:val="26"/>
          <w:szCs w:val="26"/>
        </w:rPr>
        <w:t>Consiliul Judeţean Harghita;</w:t>
      </w:r>
    </w:p>
    <w:p w:rsidR="00651DD9" w:rsidRPr="00644469" w:rsidRDefault="00651DD9" w:rsidP="00651D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NewRoman"/>
          <w:sz w:val="16"/>
          <w:szCs w:val="16"/>
        </w:rPr>
      </w:pPr>
    </w:p>
    <w:p w:rsidR="001108A6" w:rsidRDefault="001108A6" w:rsidP="001108A6">
      <w:pPr>
        <w:spacing w:after="0"/>
        <w:ind w:firstLine="567"/>
        <w:jc w:val="both"/>
        <w:rPr>
          <w:sz w:val="26"/>
          <w:szCs w:val="26"/>
        </w:rPr>
      </w:pPr>
      <w:r w:rsidRPr="002F75AB">
        <w:rPr>
          <w:rFonts w:cs="Arial"/>
          <w:sz w:val="26"/>
          <w:szCs w:val="26"/>
        </w:rPr>
        <w:t xml:space="preserve">Având în vedere </w:t>
      </w:r>
      <w:r w:rsidRPr="002F75AB">
        <w:rPr>
          <w:sz w:val="26"/>
          <w:szCs w:val="26"/>
        </w:rPr>
        <w:t>Referatul de aprobare nr.</w:t>
      </w:r>
      <w:r>
        <w:rPr>
          <w:sz w:val="26"/>
          <w:szCs w:val="26"/>
        </w:rPr>
        <w:t xml:space="preserve"> 23454</w:t>
      </w:r>
      <w:r w:rsidRPr="002F75AB">
        <w:rPr>
          <w:sz w:val="26"/>
          <w:szCs w:val="26"/>
        </w:rPr>
        <w:t>/2020</w:t>
      </w:r>
      <w:r>
        <w:rPr>
          <w:sz w:val="26"/>
          <w:szCs w:val="26"/>
        </w:rPr>
        <w:t xml:space="preserve"> </w:t>
      </w:r>
      <w:r w:rsidRPr="00F83A4A">
        <w:rPr>
          <w:rFonts w:cs="Calibri"/>
          <w:bCs/>
          <w:sz w:val="26"/>
          <w:szCs w:val="26"/>
        </w:rPr>
        <w:t xml:space="preserve">iniţiată de către preşedintele </w:t>
      </w:r>
      <w:proofErr w:type="spellStart"/>
      <w:r w:rsidRPr="00AA4F49">
        <w:rPr>
          <w:rFonts w:cs="Calibri"/>
          <w:bCs/>
          <w:sz w:val="26"/>
          <w:szCs w:val="26"/>
        </w:rPr>
        <w:t>Borboly</w:t>
      </w:r>
      <w:proofErr w:type="spellEnd"/>
      <w:r w:rsidRPr="00AA4F49">
        <w:rPr>
          <w:rFonts w:cs="Calibri"/>
          <w:bCs/>
          <w:sz w:val="26"/>
          <w:szCs w:val="26"/>
        </w:rPr>
        <w:t xml:space="preserve"> Csaba, la propunerea</w:t>
      </w:r>
      <w:r w:rsidRPr="002F75A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Direcției Generale Administrație Publică Locală, </w:t>
      </w:r>
      <w:r w:rsidRPr="002F75AB">
        <w:rPr>
          <w:sz w:val="26"/>
          <w:szCs w:val="26"/>
        </w:rPr>
        <w:t xml:space="preserve">Raportul de specialitate nr. _____/2020 al Direcţiei </w:t>
      </w:r>
      <w:r>
        <w:rPr>
          <w:sz w:val="26"/>
          <w:szCs w:val="26"/>
        </w:rPr>
        <w:t xml:space="preserve">management și relații internaționale, </w:t>
      </w:r>
      <w:r w:rsidRPr="002F75AB">
        <w:rPr>
          <w:sz w:val="26"/>
          <w:szCs w:val="26"/>
        </w:rPr>
        <w:t>Raportul de</w:t>
      </w:r>
      <w:r w:rsidRPr="00771F41">
        <w:rPr>
          <w:sz w:val="26"/>
          <w:szCs w:val="26"/>
        </w:rPr>
        <w:t xml:space="preserve"> specialitate nr. _____/2020 al Direcţiei generale administraţie publică locală</w:t>
      </w:r>
      <w:r>
        <w:rPr>
          <w:sz w:val="26"/>
          <w:szCs w:val="26"/>
        </w:rPr>
        <w:t xml:space="preserve"> și Referatul de urgență nr.  23458/2020.</w:t>
      </w:r>
    </w:p>
    <w:p w:rsidR="00651DD9" w:rsidRPr="005C5DAB" w:rsidRDefault="00651DD9" w:rsidP="00DA3957">
      <w:pPr>
        <w:spacing w:after="0" w:line="240" w:lineRule="auto"/>
        <w:ind w:firstLine="567"/>
        <w:jc w:val="both"/>
        <w:rPr>
          <w:sz w:val="16"/>
          <w:szCs w:val="16"/>
        </w:rPr>
      </w:pPr>
      <w:r w:rsidRPr="00817E54">
        <w:rPr>
          <w:sz w:val="26"/>
          <w:szCs w:val="26"/>
        </w:rPr>
        <w:t xml:space="preserve">Luând în considerare avizul favorabil al Comisiei </w:t>
      </w:r>
      <w:r>
        <w:rPr>
          <w:sz w:val="26"/>
          <w:szCs w:val="26"/>
        </w:rPr>
        <w:t>economică, juridică;</w:t>
      </w:r>
    </w:p>
    <w:p w:rsidR="00651DD9" w:rsidRPr="002E2506" w:rsidRDefault="00DA3957" w:rsidP="006D4C0F">
      <w:pPr>
        <w:spacing w:after="0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În conformitate cu prevederile art. 191 alin. (1) pct. a) coroborat cu alin. (2) pct. a) din Ordonanța de Urgență a Guvernului nr. 57/2019 privind Codul administrativ, cu modificările și completările ulterioare, prevederile Legii 24/2000 privind normele de tehnică legislativă pentru elaborarea actelor normative, republicată, cu modificările și completările ulterioare</w:t>
      </w:r>
      <w:r w:rsidR="000D3ADD">
        <w:rPr>
          <w:sz w:val="26"/>
          <w:szCs w:val="26"/>
        </w:rPr>
        <w:t>, Legea nr. 161/2003 privind unele măsuri pentru asigurarea transparenței în exercitarea demnităților publice, a funcțiilor publice și în mediul de afaceri, prevenirea și sancționarea corupției, cu modificările și completările ulterioare,</w:t>
      </w:r>
      <w:r w:rsidR="00357E1F">
        <w:rPr>
          <w:sz w:val="26"/>
          <w:szCs w:val="26"/>
        </w:rPr>
        <w:t xml:space="preserve"> art. 7</w:t>
      </w:r>
      <w:r w:rsidR="00BF55A0">
        <w:rPr>
          <w:sz w:val="26"/>
          <w:szCs w:val="26"/>
        </w:rPr>
        <w:t xml:space="preserve"> </w:t>
      </w:r>
      <w:r w:rsidR="002E2506">
        <w:rPr>
          <w:sz w:val="26"/>
          <w:szCs w:val="26"/>
        </w:rPr>
        <w:t xml:space="preserve">alin. (13) </w:t>
      </w:r>
      <w:r w:rsidR="00BF55A0">
        <w:rPr>
          <w:sz w:val="26"/>
          <w:szCs w:val="26"/>
        </w:rPr>
        <w:t>din</w:t>
      </w:r>
      <w:r w:rsidR="000D3ADD">
        <w:rPr>
          <w:sz w:val="26"/>
          <w:szCs w:val="26"/>
        </w:rPr>
        <w:t xml:space="preserve"> Legea nr. 52/2003 privind transparența decizională în administrația publică</w:t>
      </w:r>
      <w:r w:rsidR="006D4C0F">
        <w:rPr>
          <w:sz w:val="26"/>
          <w:szCs w:val="26"/>
        </w:rPr>
        <w:t>, cu modificările și completările ulterioare, Legea 115/1996 pentru declararea și controlul averii demnitarilor, magistraților, a unor persoane cu funcții de conducere și de control și a funcționarilor publici, cu modificările și completările ulterioare, Legea</w:t>
      </w:r>
      <w:r w:rsidR="002E2506">
        <w:rPr>
          <w:sz w:val="26"/>
          <w:szCs w:val="26"/>
        </w:rPr>
        <w:t xml:space="preserve"> nr. 251/</w:t>
      </w:r>
      <w:r w:rsidR="006D4C0F">
        <w:rPr>
          <w:sz w:val="26"/>
          <w:szCs w:val="26"/>
        </w:rPr>
        <w:t>2004 privind unele măsuri referitoare la bunurile primite cu titlu gratuit cu prilejul unor acțiuni de protocol în exercitarea mandatului sau a funcției,</w:t>
      </w:r>
      <w:r w:rsidR="002E2506">
        <w:rPr>
          <w:sz w:val="26"/>
          <w:szCs w:val="26"/>
        </w:rPr>
        <w:t xml:space="preserve"> Hotărârea Guvernului nr. 2/</w:t>
      </w:r>
      <w:r w:rsidR="00C14079">
        <w:rPr>
          <w:sz w:val="26"/>
          <w:szCs w:val="26"/>
        </w:rPr>
        <w:t>2001 privind aprobarea structurii și conținutului protocolului de predare-primire întocmit de membrii Guvernului și de conducătorii celorlalte organe de specialitate ale administrației publice la expirarea mandatului</w:t>
      </w:r>
      <w:r w:rsidR="002E2506">
        <w:rPr>
          <w:sz w:val="26"/>
          <w:szCs w:val="26"/>
          <w:lang w:val="en-US"/>
        </w:rPr>
        <w:t>;</w:t>
      </w:r>
    </w:p>
    <w:p w:rsidR="00651DD9" w:rsidRPr="002E2506" w:rsidRDefault="00651DD9" w:rsidP="00DA3957">
      <w:pPr>
        <w:ind w:firstLine="567"/>
        <w:jc w:val="both"/>
        <w:rPr>
          <w:sz w:val="26"/>
          <w:szCs w:val="26"/>
          <w:lang w:val="hu-HU"/>
        </w:rPr>
      </w:pPr>
      <w:r>
        <w:rPr>
          <w:sz w:val="26"/>
          <w:szCs w:val="26"/>
        </w:rPr>
        <w:t>În temeiul prevederilor art. 173 alin. (1) lit. a) coroborat cu alin. (2) lit. c) respectiv art. 196 alin. (1) lit. a) din Ordonanța de Urgență a Guvernului nr. 57/2019 privind Codul administrativ, cu modifică</w:t>
      </w:r>
      <w:r w:rsidR="002E2506">
        <w:rPr>
          <w:sz w:val="26"/>
          <w:szCs w:val="26"/>
        </w:rPr>
        <w:t>rile și completările ulterioare;</w:t>
      </w:r>
    </w:p>
    <w:p w:rsidR="00651DD9" w:rsidRDefault="00651DD9" w:rsidP="00651DD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HOTĂRĂȘTE</w:t>
      </w:r>
    </w:p>
    <w:p w:rsidR="00651DD9" w:rsidRDefault="00EA6D8E" w:rsidP="00C72594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A6D8E">
        <w:rPr>
          <w:b/>
          <w:sz w:val="26"/>
          <w:szCs w:val="26"/>
        </w:rPr>
        <w:t xml:space="preserve">Art. 1 </w:t>
      </w:r>
      <w:r>
        <w:rPr>
          <w:sz w:val="26"/>
          <w:szCs w:val="26"/>
        </w:rPr>
        <w:t>Se aprobă Regulamentul de organizare și funcționare al Consiliului Județean Harghita, conform anexei nr. 1, parte integrantă din prezenta hotărâre.</w:t>
      </w:r>
    </w:p>
    <w:p w:rsidR="00EA6D8E" w:rsidRDefault="00EA6D8E" w:rsidP="00C72594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b/>
          <w:sz w:val="26"/>
          <w:szCs w:val="26"/>
        </w:rPr>
        <w:t xml:space="preserve">Art. 2 </w:t>
      </w:r>
      <w:r>
        <w:rPr>
          <w:sz w:val="26"/>
          <w:szCs w:val="26"/>
        </w:rPr>
        <w:t xml:space="preserve">Se aprobă „Metodologia privind  procedurile pentru pregătirea, elaborarea, avizarea și adoptarea proiectelor de hotărâri de către Consiliul Județean </w:t>
      </w:r>
      <w:r w:rsidR="002E2506">
        <w:rPr>
          <w:sz w:val="26"/>
          <w:szCs w:val="26"/>
        </w:rPr>
        <w:t>Harghita” conform A</w:t>
      </w:r>
      <w:r>
        <w:rPr>
          <w:sz w:val="26"/>
          <w:szCs w:val="26"/>
        </w:rPr>
        <w:t>nexei nr. 1 la Regulamentul de organizare și funcționare al Consiliului Județean Harghita, parte integrantă din prezenta.</w:t>
      </w:r>
    </w:p>
    <w:p w:rsidR="00CC7D00" w:rsidRPr="00CC7D00" w:rsidRDefault="00CC7D00" w:rsidP="00C72594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C7D00">
        <w:rPr>
          <w:b/>
          <w:sz w:val="26"/>
          <w:szCs w:val="26"/>
        </w:rPr>
        <w:t xml:space="preserve">Art. 3 </w:t>
      </w:r>
      <w:r>
        <w:rPr>
          <w:sz w:val="26"/>
          <w:szCs w:val="26"/>
        </w:rPr>
        <w:t>Se aprobă „Modelul Declarație privind existența sau absența situațiilor de</w:t>
      </w:r>
      <w:r w:rsidR="002E2506">
        <w:rPr>
          <w:sz w:val="26"/>
          <w:szCs w:val="26"/>
        </w:rPr>
        <w:t xml:space="preserve"> conflict de interese” conform A</w:t>
      </w:r>
      <w:r>
        <w:rPr>
          <w:sz w:val="26"/>
          <w:szCs w:val="26"/>
        </w:rPr>
        <w:t>nexei nr. 2 la Regulamentul de organizare și funcționare al Consiliului Județean Harghita, parte integrantă din prezenta.</w:t>
      </w:r>
    </w:p>
    <w:p w:rsidR="00C72594" w:rsidRDefault="00C72594" w:rsidP="00F65696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Art. </w:t>
      </w:r>
      <w:r w:rsidR="00CC7D00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</w:t>
      </w:r>
      <w:r w:rsidR="005A1F0E">
        <w:rPr>
          <w:sz w:val="26"/>
          <w:szCs w:val="26"/>
        </w:rPr>
        <w:t>La data intrării în vigoare a prezentei hotărâri, se abrogă Hotărârea nr. 215/2008 a Consiliului Județean Harghita privind aprobarea Regulamentului de organizare și funcționare al Consiliului Județean Harghita, cu modificările și completările ulterioare.</w:t>
      </w:r>
    </w:p>
    <w:p w:rsidR="00F65696" w:rsidRDefault="00F65696" w:rsidP="00831BFB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Art. </w:t>
      </w:r>
      <w:r w:rsidR="00CC7D00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Cu aducerea la îndeplinire a prezentei hotărâri se încredințează președintele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Csaba, vicepreședinții </w:t>
      </w:r>
      <w:proofErr w:type="spellStart"/>
      <w:r>
        <w:rPr>
          <w:sz w:val="26"/>
          <w:szCs w:val="26"/>
        </w:rPr>
        <w:t>Bíró</w:t>
      </w:r>
      <w:proofErr w:type="spellEnd"/>
      <w:r>
        <w:rPr>
          <w:sz w:val="26"/>
          <w:szCs w:val="26"/>
        </w:rPr>
        <w:t xml:space="preserve"> Barna </w:t>
      </w:r>
      <w:proofErr w:type="spellStart"/>
      <w:r>
        <w:rPr>
          <w:sz w:val="26"/>
          <w:szCs w:val="26"/>
        </w:rPr>
        <w:t>Botond</w:t>
      </w:r>
      <w:proofErr w:type="spellEnd"/>
      <w:r>
        <w:rPr>
          <w:sz w:val="26"/>
          <w:szCs w:val="26"/>
        </w:rPr>
        <w:t xml:space="preserve">, respectiv </w:t>
      </w:r>
      <w:proofErr w:type="spellStart"/>
      <w:r>
        <w:rPr>
          <w:sz w:val="26"/>
          <w:szCs w:val="26"/>
        </w:rPr>
        <w:t>Barti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>
        <w:rPr>
          <w:sz w:val="26"/>
          <w:szCs w:val="26"/>
        </w:rPr>
        <w:t xml:space="preserve">, secretarul general al județului, Vágássy Alpár, </w:t>
      </w:r>
      <w:r w:rsidR="00DC42FE">
        <w:rPr>
          <w:sz w:val="26"/>
          <w:szCs w:val="26"/>
        </w:rPr>
        <w:t>Compartimentul</w:t>
      </w:r>
      <w:r>
        <w:rPr>
          <w:sz w:val="26"/>
          <w:szCs w:val="26"/>
        </w:rPr>
        <w:t xml:space="preserve"> Cancelaria Consiliului Județean Harghita.</w:t>
      </w:r>
    </w:p>
    <w:p w:rsidR="00831BFB" w:rsidRDefault="00831BFB" w:rsidP="00856F51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31BFB">
        <w:rPr>
          <w:b/>
          <w:sz w:val="26"/>
          <w:szCs w:val="26"/>
        </w:rPr>
        <w:t xml:space="preserve">Art. </w:t>
      </w:r>
      <w:r w:rsidR="00CC7D00">
        <w:rPr>
          <w:b/>
          <w:sz w:val="26"/>
          <w:szCs w:val="26"/>
        </w:rPr>
        <w:t>6</w:t>
      </w:r>
      <w:r w:rsidRPr="00831BFB">
        <w:rPr>
          <w:b/>
          <w:sz w:val="26"/>
          <w:szCs w:val="26"/>
        </w:rPr>
        <w:t xml:space="preserve"> </w:t>
      </w:r>
      <w:r w:rsidR="00CE1DC0" w:rsidRPr="00CE1DC0">
        <w:rPr>
          <w:sz w:val="26"/>
          <w:szCs w:val="26"/>
        </w:rPr>
        <w:t>(1)</w:t>
      </w:r>
      <w:r w:rsidR="00CE1DC0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Hotărârea se comunică de către Direcția generală administrație publică locală – Compartimentul Cancelaria Consiliului Județean Harghita: președintelui Consiliului Județean Harghita, vicepreședinților </w:t>
      </w:r>
      <w:proofErr w:type="spellStart"/>
      <w:r>
        <w:rPr>
          <w:sz w:val="26"/>
          <w:szCs w:val="26"/>
        </w:rPr>
        <w:t>Bíró</w:t>
      </w:r>
      <w:proofErr w:type="spellEnd"/>
      <w:r>
        <w:rPr>
          <w:sz w:val="26"/>
          <w:szCs w:val="26"/>
        </w:rPr>
        <w:t xml:space="preserve"> Barna </w:t>
      </w:r>
      <w:proofErr w:type="spellStart"/>
      <w:r>
        <w:rPr>
          <w:sz w:val="26"/>
          <w:szCs w:val="26"/>
        </w:rPr>
        <w:t>Botond</w:t>
      </w:r>
      <w:proofErr w:type="spellEnd"/>
      <w:r>
        <w:rPr>
          <w:sz w:val="26"/>
          <w:szCs w:val="26"/>
        </w:rPr>
        <w:t xml:space="preserve"> și </w:t>
      </w:r>
      <w:proofErr w:type="spellStart"/>
      <w:r>
        <w:rPr>
          <w:sz w:val="26"/>
          <w:szCs w:val="26"/>
        </w:rPr>
        <w:t>Barti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>
        <w:rPr>
          <w:sz w:val="26"/>
          <w:szCs w:val="26"/>
        </w:rPr>
        <w:t xml:space="preserve">, </w:t>
      </w:r>
      <w:r w:rsidR="00CE1DC0">
        <w:rPr>
          <w:sz w:val="26"/>
          <w:szCs w:val="26"/>
        </w:rPr>
        <w:t>secretarului general al județului Vágássy Alpár, consilierilor județeni, tuturor structurilor cu independență funcțională din cadrul aparatului de specialitate al Consil</w:t>
      </w:r>
      <w:r w:rsidR="002E2506">
        <w:rPr>
          <w:sz w:val="26"/>
          <w:szCs w:val="26"/>
        </w:rPr>
        <w:t>iului Județean Harghita, precum</w:t>
      </w:r>
      <w:r w:rsidR="00CE1DC0">
        <w:rPr>
          <w:sz w:val="26"/>
          <w:szCs w:val="26"/>
        </w:rPr>
        <w:t xml:space="preserve"> </w:t>
      </w:r>
      <w:r>
        <w:rPr>
          <w:sz w:val="26"/>
          <w:szCs w:val="26"/>
        </w:rPr>
        <w:t>și Instituției Prefectului județului Harghita.</w:t>
      </w:r>
    </w:p>
    <w:p w:rsidR="00CE1DC0" w:rsidRDefault="00CE1DC0" w:rsidP="00856F51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(2) Hotărârea va fi afișată la afișierul Consiliului Județean Harghita și publicată </w:t>
      </w:r>
      <w:r w:rsidR="002E2506">
        <w:rPr>
          <w:sz w:val="26"/>
          <w:szCs w:val="26"/>
        </w:rPr>
        <w:t>în Monitorul Oficial al județului Harghita</w:t>
      </w:r>
      <w:r>
        <w:rPr>
          <w:sz w:val="26"/>
          <w:szCs w:val="26"/>
        </w:rPr>
        <w:t>, prin grija Compartimentului Cancelariei Consiliului Județean Harghita.</w:t>
      </w:r>
    </w:p>
    <w:p w:rsidR="00831BFB" w:rsidRDefault="003E5428" w:rsidP="00F6569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</w:t>
      </w:r>
      <w:r w:rsidR="00831BFB">
        <w:rPr>
          <w:sz w:val="26"/>
          <w:szCs w:val="26"/>
        </w:rPr>
        <w:t>_______________2020</w:t>
      </w:r>
    </w:p>
    <w:p w:rsidR="00831BFB" w:rsidRDefault="00831BFB" w:rsidP="00F65696">
      <w:pPr>
        <w:jc w:val="both"/>
        <w:rPr>
          <w:sz w:val="26"/>
          <w:szCs w:val="26"/>
        </w:rPr>
      </w:pPr>
    </w:p>
    <w:p w:rsidR="00831BFB" w:rsidRDefault="00831BFB" w:rsidP="00F65696">
      <w:pPr>
        <w:jc w:val="both"/>
        <w:rPr>
          <w:sz w:val="26"/>
          <w:szCs w:val="26"/>
        </w:rPr>
      </w:pPr>
    </w:p>
    <w:p w:rsidR="00831BFB" w:rsidRDefault="00831BFB" w:rsidP="00831BFB">
      <w:pPr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Președinte,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Contrasemnează</w:t>
      </w:r>
    </w:p>
    <w:p w:rsidR="00831BFB" w:rsidRDefault="00831BFB" w:rsidP="00831BFB">
      <w:pPr>
        <w:spacing w:after="0"/>
        <w:ind w:firstLine="56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secretarul general al județului</w:t>
      </w:r>
    </w:p>
    <w:p w:rsidR="00831BFB" w:rsidRDefault="00831BFB" w:rsidP="00831BFB">
      <w:pPr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Vágássy Alpár</w:t>
      </w:r>
    </w:p>
    <w:p w:rsidR="002E2506" w:rsidRDefault="002E2506" w:rsidP="00831BFB">
      <w:pPr>
        <w:spacing w:after="0"/>
        <w:ind w:firstLine="567"/>
        <w:jc w:val="both"/>
        <w:rPr>
          <w:sz w:val="26"/>
          <w:szCs w:val="26"/>
        </w:rPr>
      </w:pPr>
    </w:p>
    <w:p w:rsidR="002E2506" w:rsidRDefault="002E2506" w:rsidP="00831BFB">
      <w:pPr>
        <w:spacing w:after="0"/>
        <w:ind w:firstLine="567"/>
        <w:jc w:val="both"/>
        <w:rPr>
          <w:sz w:val="26"/>
          <w:szCs w:val="26"/>
        </w:rPr>
      </w:pPr>
    </w:p>
    <w:p w:rsidR="002E2506" w:rsidRDefault="002E2506" w:rsidP="00831BFB">
      <w:pPr>
        <w:spacing w:after="0"/>
        <w:ind w:firstLine="567"/>
        <w:jc w:val="both"/>
        <w:rPr>
          <w:sz w:val="26"/>
          <w:szCs w:val="26"/>
        </w:rPr>
      </w:pPr>
    </w:p>
    <w:p w:rsidR="002E2506" w:rsidRDefault="002E2506" w:rsidP="00831BFB">
      <w:pPr>
        <w:spacing w:after="0"/>
        <w:ind w:firstLine="567"/>
        <w:jc w:val="both"/>
        <w:rPr>
          <w:sz w:val="26"/>
          <w:szCs w:val="26"/>
        </w:rPr>
      </w:pPr>
    </w:p>
    <w:p w:rsidR="002E2506" w:rsidRDefault="002E2506" w:rsidP="00831BFB">
      <w:pPr>
        <w:spacing w:after="0"/>
        <w:ind w:firstLine="567"/>
        <w:jc w:val="both"/>
        <w:rPr>
          <w:sz w:val="26"/>
          <w:szCs w:val="26"/>
        </w:rPr>
      </w:pPr>
    </w:p>
    <w:p w:rsidR="002E2506" w:rsidRDefault="002E2506" w:rsidP="00831BFB">
      <w:pPr>
        <w:spacing w:after="0"/>
        <w:ind w:firstLine="567"/>
        <w:jc w:val="both"/>
        <w:rPr>
          <w:sz w:val="26"/>
          <w:szCs w:val="26"/>
        </w:rPr>
      </w:pPr>
    </w:p>
    <w:p w:rsidR="002E2506" w:rsidRDefault="002E2506" w:rsidP="00831BFB">
      <w:pPr>
        <w:spacing w:after="0"/>
        <w:ind w:firstLine="567"/>
        <w:jc w:val="both"/>
        <w:rPr>
          <w:sz w:val="26"/>
          <w:szCs w:val="26"/>
        </w:rPr>
      </w:pPr>
    </w:p>
    <w:p w:rsidR="002E2506" w:rsidRDefault="002E2506" w:rsidP="00831BFB">
      <w:pPr>
        <w:spacing w:after="0"/>
        <w:ind w:firstLine="567"/>
        <w:jc w:val="both"/>
        <w:rPr>
          <w:sz w:val="26"/>
          <w:szCs w:val="26"/>
        </w:rPr>
      </w:pPr>
    </w:p>
    <w:p w:rsidR="002E2506" w:rsidRPr="004C3764" w:rsidRDefault="002E2506" w:rsidP="002E2506">
      <w:pPr>
        <w:jc w:val="center"/>
        <w:rPr>
          <w:rFonts w:cs="Calibri"/>
          <w:sz w:val="26"/>
          <w:szCs w:val="26"/>
        </w:rPr>
      </w:pPr>
      <w:r w:rsidRPr="004C3764">
        <w:rPr>
          <w:rFonts w:cs="Calibri"/>
          <w:sz w:val="26"/>
          <w:szCs w:val="26"/>
        </w:rPr>
        <w:t>AVIZAT</w:t>
      </w:r>
    </w:p>
    <w:p w:rsidR="002E2506" w:rsidRPr="004C3764" w:rsidRDefault="002E2506" w:rsidP="002E2506">
      <w:pPr>
        <w:spacing w:after="0"/>
        <w:jc w:val="center"/>
        <w:rPr>
          <w:rFonts w:cs="Calibri"/>
          <w:sz w:val="26"/>
          <w:szCs w:val="26"/>
        </w:rPr>
      </w:pPr>
      <w:r w:rsidRPr="004C3764">
        <w:rPr>
          <w:rFonts w:cs="Calibri"/>
          <w:sz w:val="26"/>
          <w:szCs w:val="26"/>
        </w:rPr>
        <w:t>pentru Secretarul General al Judeţului</w:t>
      </w:r>
    </w:p>
    <w:p w:rsidR="002E2506" w:rsidRPr="004C3764" w:rsidRDefault="002E2506" w:rsidP="002E2506">
      <w:pPr>
        <w:spacing w:after="0"/>
        <w:jc w:val="center"/>
        <w:rPr>
          <w:rFonts w:cs="Calibri"/>
          <w:sz w:val="26"/>
          <w:szCs w:val="26"/>
        </w:rPr>
      </w:pPr>
      <w:r w:rsidRPr="004C3764">
        <w:rPr>
          <w:rFonts w:cs="Calibri"/>
          <w:sz w:val="26"/>
          <w:szCs w:val="26"/>
        </w:rPr>
        <w:t>Vágássy Alpár</w:t>
      </w:r>
    </w:p>
    <w:p w:rsidR="002E2506" w:rsidRPr="004C3764" w:rsidRDefault="002E2506" w:rsidP="002E2506">
      <w:pPr>
        <w:jc w:val="center"/>
        <w:rPr>
          <w:rFonts w:cs="Calibri"/>
          <w:sz w:val="26"/>
          <w:szCs w:val="26"/>
        </w:rPr>
      </w:pPr>
    </w:p>
    <w:p w:rsidR="002E2506" w:rsidRDefault="002E2506" w:rsidP="002E2506">
      <w:pPr>
        <w:rPr>
          <w:rFonts w:cs="Calibri"/>
          <w:sz w:val="26"/>
          <w:szCs w:val="26"/>
        </w:rPr>
      </w:pPr>
    </w:p>
    <w:p w:rsidR="008D1979" w:rsidRPr="004C3764" w:rsidRDefault="008D1979" w:rsidP="002E2506">
      <w:pPr>
        <w:rPr>
          <w:rFonts w:cs="Calibri"/>
          <w:sz w:val="26"/>
          <w:szCs w:val="26"/>
        </w:rPr>
      </w:pPr>
    </w:p>
    <w:p w:rsidR="002E2506" w:rsidRPr="004C3764" w:rsidRDefault="002E2506" w:rsidP="002E2506">
      <w:pPr>
        <w:jc w:val="center"/>
        <w:rPr>
          <w:rFonts w:cs="Calibri"/>
          <w:sz w:val="26"/>
          <w:szCs w:val="26"/>
        </w:rPr>
      </w:pPr>
      <w:r w:rsidRPr="004C3764">
        <w:rPr>
          <w:rFonts w:cs="Calibri"/>
          <w:sz w:val="26"/>
          <w:szCs w:val="26"/>
        </w:rPr>
        <w:t>Prezentul proiect de hotăr</w:t>
      </w:r>
      <w:r>
        <w:rPr>
          <w:rFonts w:cs="Calibri"/>
          <w:sz w:val="26"/>
          <w:szCs w:val="26"/>
        </w:rPr>
        <w:t xml:space="preserve">âre a fost iniţiat de către </w:t>
      </w:r>
      <w:r w:rsidR="008D1979">
        <w:rPr>
          <w:rFonts w:cs="Calibri"/>
          <w:sz w:val="26"/>
          <w:szCs w:val="26"/>
        </w:rPr>
        <w:t>P</w:t>
      </w:r>
      <w:r w:rsidRPr="004C3764">
        <w:rPr>
          <w:rFonts w:cs="Calibri"/>
          <w:sz w:val="26"/>
          <w:szCs w:val="26"/>
        </w:rPr>
        <w:t>reşedintele Consiliului Judeţean Harghita</w:t>
      </w:r>
      <w:r w:rsidR="00BD1CCF">
        <w:rPr>
          <w:rFonts w:cs="Calibri"/>
          <w:sz w:val="26"/>
          <w:szCs w:val="26"/>
        </w:rPr>
        <w:t>,</w:t>
      </w:r>
      <w:r w:rsidRPr="004C3764">
        <w:rPr>
          <w:rFonts w:cs="Calibri"/>
          <w:sz w:val="26"/>
          <w:szCs w:val="26"/>
        </w:rPr>
        <w:t xml:space="preserve"> </w:t>
      </w:r>
      <w:proofErr w:type="spellStart"/>
      <w:r>
        <w:rPr>
          <w:rFonts w:cs="Calibri"/>
          <w:sz w:val="26"/>
          <w:szCs w:val="26"/>
        </w:rPr>
        <w:t>Borboly</w:t>
      </w:r>
      <w:proofErr w:type="spellEnd"/>
      <w:r>
        <w:rPr>
          <w:rFonts w:cs="Calibri"/>
          <w:sz w:val="26"/>
          <w:szCs w:val="26"/>
        </w:rPr>
        <w:t xml:space="preserve"> Csaba</w:t>
      </w:r>
      <w:r w:rsidRPr="004C3764">
        <w:rPr>
          <w:rFonts w:cs="Calibri"/>
          <w:sz w:val="26"/>
          <w:szCs w:val="26"/>
        </w:rPr>
        <w:t>, l</w:t>
      </w:r>
      <w:r w:rsidR="008D1979">
        <w:rPr>
          <w:rFonts w:cs="Calibri"/>
          <w:sz w:val="26"/>
          <w:szCs w:val="26"/>
        </w:rPr>
        <w:t xml:space="preserve">a propunerea </w:t>
      </w:r>
      <w:r w:rsidR="008D1979">
        <w:rPr>
          <w:rFonts w:cs="Calibri"/>
          <w:sz w:val="26"/>
          <w:szCs w:val="26"/>
        </w:rPr>
        <w:br/>
        <w:t>Direcţiei generală</w:t>
      </w:r>
      <w:r w:rsidRPr="004C3764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administrație </w:t>
      </w:r>
      <w:r w:rsidR="008D1979">
        <w:rPr>
          <w:rFonts w:cs="Calibri"/>
          <w:sz w:val="26"/>
          <w:szCs w:val="26"/>
        </w:rPr>
        <w:t>publică locală</w:t>
      </w:r>
      <w:r w:rsidRPr="004C3764">
        <w:rPr>
          <w:rFonts w:cs="Calibri"/>
          <w:sz w:val="26"/>
          <w:szCs w:val="26"/>
        </w:rPr>
        <w:t>.</w:t>
      </w:r>
    </w:p>
    <w:p w:rsidR="002E2506" w:rsidRPr="004C3764" w:rsidRDefault="002E2506" w:rsidP="002E2506">
      <w:pPr>
        <w:jc w:val="center"/>
        <w:rPr>
          <w:rFonts w:cs="Calibri"/>
          <w:sz w:val="26"/>
          <w:szCs w:val="26"/>
        </w:rPr>
      </w:pPr>
    </w:p>
    <w:p w:rsidR="002E2506" w:rsidRPr="004C3764" w:rsidRDefault="002E2506" w:rsidP="002E2506">
      <w:pPr>
        <w:rPr>
          <w:rFonts w:cs="Calibri"/>
          <w:sz w:val="26"/>
          <w:szCs w:val="26"/>
        </w:rPr>
      </w:pPr>
    </w:p>
    <w:p w:rsidR="002E2506" w:rsidRPr="004C3764" w:rsidRDefault="008D1979" w:rsidP="008D1979">
      <w:pPr>
        <w:spacing w:after="0"/>
        <w:ind w:left="2880" w:hanging="2880"/>
        <w:rPr>
          <w:rFonts w:cs="Calibri"/>
          <w:color w:val="000000"/>
          <w:sz w:val="26"/>
          <w:szCs w:val="26"/>
        </w:rPr>
      </w:pPr>
      <w:r>
        <w:rPr>
          <w:rFonts w:cs="Calibri"/>
          <w:color w:val="000000"/>
          <w:sz w:val="26"/>
          <w:szCs w:val="26"/>
        </w:rPr>
        <w:t>PREȘEDINTE</w:t>
      </w:r>
      <w:r w:rsidR="00BD1CCF">
        <w:rPr>
          <w:rFonts w:cs="Calibri"/>
          <w:color w:val="000000"/>
          <w:sz w:val="26"/>
          <w:szCs w:val="26"/>
        </w:rPr>
        <w:t>,</w:t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sz w:val="26"/>
          <w:szCs w:val="26"/>
        </w:rPr>
        <w:t>DIRECTOR GENERAL</w:t>
      </w:r>
      <w:r w:rsidR="00BD1CCF">
        <w:rPr>
          <w:rFonts w:cs="Calibri"/>
          <w:sz w:val="26"/>
          <w:szCs w:val="26"/>
        </w:rPr>
        <w:t>,</w:t>
      </w:r>
    </w:p>
    <w:p w:rsidR="008D1979" w:rsidRPr="004C3764" w:rsidRDefault="008D1979" w:rsidP="008D1979">
      <w:pPr>
        <w:spacing w:after="0"/>
        <w:rPr>
          <w:rFonts w:cs="Calibri"/>
          <w:color w:val="000000"/>
          <w:sz w:val="26"/>
          <w:szCs w:val="26"/>
        </w:rPr>
      </w:pPr>
      <w:proofErr w:type="spellStart"/>
      <w:r>
        <w:rPr>
          <w:rFonts w:cs="Calibri"/>
          <w:color w:val="000000"/>
          <w:sz w:val="26"/>
          <w:szCs w:val="26"/>
        </w:rPr>
        <w:t>Borboly</w:t>
      </w:r>
      <w:proofErr w:type="spellEnd"/>
      <w:r>
        <w:rPr>
          <w:rFonts w:cs="Calibri"/>
          <w:color w:val="000000"/>
          <w:sz w:val="26"/>
          <w:szCs w:val="26"/>
        </w:rPr>
        <w:t xml:space="preserve"> Csaba</w:t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color w:val="000000"/>
          <w:sz w:val="26"/>
          <w:szCs w:val="26"/>
        </w:rPr>
        <w:tab/>
      </w:r>
      <w:r>
        <w:rPr>
          <w:rFonts w:cs="Calibri"/>
          <w:color w:val="000000"/>
          <w:sz w:val="26"/>
          <w:szCs w:val="26"/>
        </w:rPr>
        <w:tab/>
        <w:t xml:space="preserve">c.j. </w:t>
      </w:r>
      <w:r w:rsidRPr="004C3764">
        <w:rPr>
          <w:rFonts w:cs="Calibri"/>
          <w:color w:val="000000"/>
          <w:sz w:val="26"/>
          <w:szCs w:val="26"/>
        </w:rPr>
        <w:t>Antal Renáta</w:t>
      </w:r>
    </w:p>
    <w:p w:rsidR="002E2506" w:rsidRPr="004C3764" w:rsidRDefault="002E2506" w:rsidP="008D1979">
      <w:pPr>
        <w:spacing w:after="0"/>
        <w:rPr>
          <w:rFonts w:cs="Calibri"/>
          <w:color w:val="000000"/>
          <w:sz w:val="26"/>
          <w:szCs w:val="26"/>
        </w:rPr>
      </w:pPr>
    </w:p>
    <w:p w:rsidR="002E2506" w:rsidRPr="004C3764" w:rsidRDefault="002E2506" w:rsidP="008D1979">
      <w:pPr>
        <w:rPr>
          <w:rFonts w:cs="Calibri"/>
          <w:sz w:val="26"/>
          <w:szCs w:val="26"/>
        </w:rPr>
      </w:pPr>
    </w:p>
    <w:p w:rsidR="002E2506" w:rsidRPr="004C3764" w:rsidRDefault="002E2506" w:rsidP="002E2506">
      <w:pPr>
        <w:jc w:val="center"/>
        <w:rPr>
          <w:rFonts w:cs="Calibri"/>
          <w:sz w:val="26"/>
          <w:szCs w:val="26"/>
        </w:rPr>
      </w:pPr>
    </w:p>
    <w:p w:rsidR="002E2506" w:rsidRPr="004C3764" w:rsidRDefault="002E2506" w:rsidP="008D1979">
      <w:pPr>
        <w:rPr>
          <w:rFonts w:cs="Calibri"/>
          <w:sz w:val="26"/>
          <w:szCs w:val="26"/>
        </w:rPr>
      </w:pPr>
    </w:p>
    <w:p w:rsidR="002E2506" w:rsidRPr="004C3764" w:rsidRDefault="002E2506" w:rsidP="002E2506">
      <w:pPr>
        <w:jc w:val="center"/>
        <w:rPr>
          <w:rFonts w:cs="Calibri"/>
          <w:color w:val="000000"/>
          <w:sz w:val="26"/>
          <w:szCs w:val="26"/>
        </w:rPr>
      </w:pPr>
    </w:p>
    <w:p w:rsidR="002E2506" w:rsidRPr="004C3764" w:rsidRDefault="002E2506" w:rsidP="008D1979">
      <w:pPr>
        <w:spacing w:after="0"/>
        <w:jc w:val="center"/>
        <w:rPr>
          <w:rFonts w:cs="Calibri"/>
          <w:color w:val="000000"/>
          <w:sz w:val="26"/>
          <w:szCs w:val="26"/>
        </w:rPr>
      </w:pPr>
      <w:r w:rsidRPr="004C3764">
        <w:rPr>
          <w:rFonts w:cs="Calibri"/>
          <w:color w:val="000000"/>
          <w:sz w:val="26"/>
          <w:szCs w:val="26"/>
        </w:rPr>
        <w:t>VIZA JURIDICĂ:</w:t>
      </w:r>
    </w:p>
    <w:p w:rsidR="002E2506" w:rsidRPr="004C3764" w:rsidRDefault="002E2506" w:rsidP="008D1979">
      <w:pPr>
        <w:spacing w:after="0"/>
        <w:jc w:val="center"/>
        <w:rPr>
          <w:rFonts w:cs="Calibri"/>
          <w:color w:val="000000"/>
          <w:sz w:val="26"/>
          <w:szCs w:val="26"/>
        </w:rPr>
      </w:pPr>
      <w:r w:rsidRPr="004C3764">
        <w:rPr>
          <w:rFonts w:cs="Calibri"/>
          <w:color w:val="000000"/>
          <w:sz w:val="26"/>
          <w:szCs w:val="26"/>
        </w:rPr>
        <w:t>Direcţia generală administrație publică locală,</w:t>
      </w:r>
    </w:p>
    <w:p w:rsidR="002E2506" w:rsidRPr="004C3764" w:rsidRDefault="002E2506" w:rsidP="008D1979">
      <w:pPr>
        <w:spacing w:after="0"/>
        <w:jc w:val="center"/>
        <w:rPr>
          <w:rFonts w:cs="Calibri"/>
          <w:color w:val="000000"/>
          <w:sz w:val="26"/>
          <w:szCs w:val="26"/>
        </w:rPr>
      </w:pPr>
      <w:r w:rsidRPr="004C3764">
        <w:rPr>
          <w:rFonts w:cs="Calibri"/>
          <w:color w:val="000000"/>
          <w:sz w:val="26"/>
          <w:szCs w:val="26"/>
        </w:rPr>
        <w:t>Director general</w:t>
      </w:r>
      <w:r w:rsidR="00BD1CCF">
        <w:rPr>
          <w:rFonts w:cs="Calibri"/>
          <w:color w:val="000000"/>
          <w:sz w:val="26"/>
          <w:szCs w:val="26"/>
        </w:rPr>
        <w:t>,</w:t>
      </w:r>
    </w:p>
    <w:p w:rsidR="002E2506" w:rsidRPr="004C3764" w:rsidRDefault="008D1979" w:rsidP="008D1979">
      <w:pPr>
        <w:spacing w:after="0"/>
        <w:jc w:val="center"/>
        <w:rPr>
          <w:rFonts w:cs="Calibri"/>
          <w:color w:val="000000"/>
          <w:sz w:val="26"/>
          <w:szCs w:val="26"/>
        </w:rPr>
      </w:pPr>
      <w:r>
        <w:rPr>
          <w:rFonts w:cs="Calibri"/>
          <w:color w:val="000000"/>
          <w:sz w:val="26"/>
          <w:szCs w:val="26"/>
        </w:rPr>
        <w:t xml:space="preserve">c.j. </w:t>
      </w:r>
      <w:r w:rsidR="002E2506" w:rsidRPr="004C3764">
        <w:rPr>
          <w:rFonts w:cs="Calibri"/>
          <w:color w:val="000000"/>
          <w:sz w:val="26"/>
          <w:szCs w:val="26"/>
        </w:rPr>
        <w:t>Antal Renáta</w:t>
      </w:r>
    </w:p>
    <w:p w:rsidR="002E2506" w:rsidRPr="004C3764" w:rsidRDefault="002E2506" w:rsidP="002E2506">
      <w:pPr>
        <w:ind w:left="720" w:hanging="720"/>
        <w:jc w:val="center"/>
        <w:rPr>
          <w:rFonts w:cs="Calibri"/>
          <w:sz w:val="26"/>
          <w:szCs w:val="26"/>
        </w:rPr>
      </w:pPr>
    </w:p>
    <w:p w:rsidR="002E2506" w:rsidRPr="004C3764" w:rsidRDefault="002E2506" w:rsidP="002E2506">
      <w:pPr>
        <w:ind w:left="720" w:hanging="720"/>
        <w:jc w:val="center"/>
        <w:rPr>
          <w:rFonts w:cs="Calibri"/>
          <w:sz w:val="26"/>
          <w:szCs w:val="26"/>
        </w:rPr>
      </w:pPr>
    </w:p>
    <w:p w:rsidR="002E2506" w:rsidRPr="004C3764" w:rsidRDefault="002E2506" w:rsidP="002E2506">
      <w:pPr>
        <w:ind w:left="720" w:hanging="720"/>
        <w:jc w:val="center"/>
        <w:rPr>
          <w:rFonts w:cs="Calibri"/>
          <w:sz w:val="26"/>
          <w:szCs w:val="26"/>
        </w:rPr>
      </w:pPr>
    </w:p>
    <w:p w:rsidR="002E2506" w:rsidRPr="004C3764" w:rsidRDefault="002E2506" w:rsidP="002E2506">
      <w:pPr>
        <w:ind w:left="720" w:hanging="720"/>
        <w:jc w:val="center"/>
        <w:rPr>
          <w:rFonts w:cs="Calibri"/>
          <w:sz w:val="26"/>
          <w:szCs w:val="26"/>
        </w:rPr>
      </w:pPr>
    </w:p>
    <w:p w:rsidR="002E2506" w:rsidRPr="004C3764" w:rsidRDefault="002E2506" w:rsidP="008D1979">
      <w:pPr>
        <w:spacing w:after="0"/>
        <w:ind w:left="720" w:hanging="720"/>
        <w:jc w:val="center"/>
        <w:rPr>
          <w:rFonts w:cs="Calibri"/>
          <w:sz w:val="26"/>
          <w:szCs w:val="26"/>
        </w:rPr>
      </w:pPr>
      <w:r w:rsidRPr="004C3764">
        <w:rPr>
          <w:rFonts w:cs="Calibri"/>
          <w:sz w:val="26"/>
          <w:szCs w:val="26"/>
        </w:rPr>
        <w:t>Compartimentul Cancelaria Consiliului Judeţean Harghita</w:t>
      </w:r>
    </w:p>
    <w:p w:rsidR="002E2506" w:rsidRPr="004C3764" w:rsidRDefault="002E2506" w:rsidP="008D1979">
      <w:pPr>
        <w:spacing w:after="0"/>
        <w:ind w:left="720" w:hanging="720"/>
        <w:jc w:val="center"/>
        <w:rPr>
          <w:rFonts w:cs="Calibri"/>
          <w:sz w:val="26"/>
          <w:szCs w:val="26"/>
        </w:rPr>
      </w:pPr>
      <w:r w:rsidRPr="004C3764">
        <w:rPr>
          <w:rFonts w:cs="Calibri"/>
          <w:sz w:val="26"/>
          <w:szCs w:val="26"/>
        </w:rPr>
        <w:t>Coordonator compartiment</w:t>
      </w:r>
    </w:p>
    <w:p w:rsidR="002E2506" w:rsidRPr="004C3764" w:rsidRDefault="002E2506" w:rsidP="008D1979">
      <w:pPr>
        <w:spacing w:after="0"/>
        <w:jc w:val="center"/>
        <w:rPr>
          <w:rFonts w:cs="Calibri"/>
          <w:sz w:val="26"/>
          <w:szCs w:val="26"/>
        </w:rPr>
      </w:pPr>
      <w:r w:rsidRPr="004C3764">
        <w:rPr>
          <w:rFonts w:cs="Calibri"/>
          <w:sz w:val="26"/>
          <w:szCs w:val="26"/>
        </w:rPr>
        <w:lastRenderedPageBreak/>
        <w:t xml:space="preserve">Szabó Zsolt </w:t>
      </w:r>
      <w:proofErr w:type="spellStart"/>
      <w:r w:rsidRPr="004C3764">
        <w:rPr>
          <w:rFonts w:cs="Calibri"/>
          <w:sz w:val="26"/>
          <w:szCs w:val="26"/>
        </w:rPr>
        <w:t>Szilveszter</w:t>
      </w:r>
      <w:proofErr w:type="spellEnd"/>
    </w:p>
    <w:p w:rsidR="002E2506" w:rsidRPr="00831BFB" w:rsidRDefault="002E2506" w:rsidP="002E2506">
      <w:pPr>
        <w:spacing w:after="0"/>
        <w:jc w:val="both"/>
        <w:rPr>
          <w:sz w:val="26"/>
          <w:szCs w:val="26"/>
        </w:rPr>
      </w:pPr>
    </w:p>
    <w:sectPr w:rsidR="002E2506" w:rsidRPr="00831B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DD9"/>
    <w:rsid w:val="000D3ADD"/>
    <w:rsid w:val="001108A6"/>
    <w:rsid w:val="002E2506"/>
    <w:rsid w:val="00357E1F"/>
    <w:rsid w:val="003E5428"/>
    <w:rsid w:val="0052797C"/>
    <w:rsid w:val="005A1F0E"/>
    <w:rsid w:val="00651DD9"/>
    <w:rsid w:val="006D4C0F"/>
    <w:rsid w:val="0070246D"/>
    <w:rsid w:val="00741C94"/>
    <w:rsid w:val="00831BFB"/>
    <w:rsid w:val="00856F51"/>
    <w:rsid w:val="008D1979"/>
    <w:rsid w:val="00A920D9"/>
    <w:rsid w:val="00AC1FA6"/>
    <w:rsid w:val="00B0732E"/>
    <w:rsid w:val="00BD1CCF"/>
    <w:rsid w:val="00BF55A0"/>
    <w:rsid w:val="00C14079"/>
    <w:rsid w:val="00C72594"/>
    <w:rsid w:val="00CC7D00"/>
    <w:rsid w:val="00CE1DC0"/>
    <w:rsid w:val="00DA3957"/>
    <w:rsid w:val="00DC42FE"/>
    <w:rsid w:val="00E2325B"/>
    <w:rsid w:val="00EA6D8E"/>
    <w:rsid w:val="00F6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DD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651DD9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DD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651DD9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716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Dragu Mark</dc:creator>
  <cp:lastModifiedBy>Dragu Mark</cp:lastModifiedBy>
  <cp:revision>2</cp:revision>
  <dcterms:created xsi:type="dcterms:W3CDTF">2020-10-21T13:59:00Z</dcterms:created>
  <dcterms:modified xsi:type="dcterms:W3CDTF">2020-10-21T13:59:00Z</dcterms:modified>
</cp:coreProperties>
</file>